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CE" w:rsidRPr="00F84C18" w:rsidRDefault="000910CE" w:rsidP="00D248AB">
      <w:pPr>
        <w:pStyle w:val="1"/>
        <w:spacing w:before="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F84C18">
        <w:rPr>
          <w:rFonts w:ascii="標楷體" w:eastAsia="標楷體" w:hAnsi="標楷體"/>
          <w:sz w:val="32"/>
          <w:szCs w:val="32"/>
        </w:rPr>
        <w:t>108 年度 Futsal C 級裁判講習會實施計畫</w:t>
      </w:r>
      <w:r w:rsidR="00557B1B">
        <w:rPr>
          <w:rFonts w:ascii="標楷體" w:eastAsia="標楷體" w:hAnsi="標楷體" w:hint="eastAsia"/>
          <w:sz w:val="32"/>
          <w:szCs w:val="32"/>
        </w:rPr>
        <w:t>(</w:t>
      </w:r>
      <w:r w:rsidR="00557B1B" w:rsidRPr="00F84C18">
        <w:rPr>
          <w:rFonts w:ascii="標楷體" w:eastAsia="標楷體" w:hAnsi="標楷體" w:hint="eastAsia"/>
          <w:sz w:val="32"/>
          <w:szCs w:val="32"/>
        </w:rPr>
        <w:t>嘉義縣</w:t>
      </w:r>
      <w:r w:rsidR="00557B1B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p w:rsidR="00FA773D" w:rsidRPr="00F84C18" w:rsidRDefault="00FA773D" w:rsidP="00D248AB">
      <w:pPr>
        <w:pStyle w:val="1"/>
        <w:spacing w:before="0" w:line="500" w:lineRule="exact"/>
        <w:ind w:left="0"/>
        <w:rPr>
          <w:rFonts w:ascii="標楷體" w:eastAsia="標楷體" w:hAnsi="標楷體"/>
        </w:rPr>
      </w:pPr>
    </w:p>
    <w:p w:rsidR="00D248AB" w:rsidRDefault="00A168F0" w:rsidP="00D248AB">
      <w:pPr>
        <w:pStyle w:val="a3"/>
        <w:spacing w:before="0" w:line="500" w:lineRule="exact"/>
        <w:ind w:left="1788" w:right="1" w:hanging="1637"/>
        <w:jc w:val="both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一、目</w:t>
      </w:r>
      <w:r w:rsidR="00D248AB">
        <w:rPr>
          <w:rFonts w:ascii="標楷體" w:eastAsia="標楷體" w:hAnsi="標楷體" w:hint="eastAsia"/>
          <w:sz w:val="28"/>
          <w:szCs w:val="28"/>
        </w:rPr>
        <w:t>的</w:t>
      </w:r>
      <w:r w:rsidRPr="00F84C18">
        <w:rPr>
          <w:rFonts w:ascii="標楷體" w:eastAsia="標楷體" w:hAnsi="標楷體"/>
          <w:sz w:val="28"/>
          <w:szCs w:val="28"/>
        </w:rPr>
        <w:t>：培養新進裁判人才，提昇足球運動裁判技術水準，健全裁判</w:t>
      </w:r>
      <w:r w:rsidR="00D248A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86003" w:rsidRPr="00F84C18" w:rsidRDefault="00D248AB" w:rsidP="00D248AB">
      <w:pPr>
        <w:pStyle w:val="a3"/>
        <w:tabs>
          <w:tab w:val="left" w:pos="1351"/>
        </w:tabs>
        <w:spacing w:before="0" w:line="500" w:lineRule="exact"/>
        <w:ind w:left="1788" w:right="1" w:hanging="16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F84C18">
        <w:rPr>
          <w:rFonts w:ascii="標楷體" w:eastAsia="標楷體" w:hAnsi="標楷體"/>
          <w:sz w:val="28"/>
          <w:szCs w:val="28"/>
        </w:rPr>
        <w:t>制度以利推展</w:t>
      </w:r>
      <w:r w:rsidR="00A168F0" w:rsidRPr="00F84C18">
        <w:rPr>
          <w:rFonts w:ascii="標楷體" w:eastAsia="標楷體" w:hAnsi="標楷體"/>
          <w:spacing w:val="-18"/>
          <w:sz w:val="28"/>
          <w:szCs w:val="28"/>
        </w:rPr>
        <w:t>足</w:t>
      </w:r>
      <w:r w:rsidR="00A168F0" w:rsidRPr="00F84C18">
        <w:rPr>
          <w:rFonts w:ascii="標楷體" w:eastAsia="標楷體" w:hAnsi="標楷體"/>
          <w:sz w:val="28"/>
          <w:szCs w:val="28"/>
        </w:rPr>
        <w:t>球運動。</w:t>
      </w:r>
    </w:p>
    <w:p w:rsidR="00AA2C1A" w:rsidRPr="00F84C18" w:rsidRDefault="00A168F0" w:rsidP="00D248AB">
      <w:pPr>
        <w:pStyle w:val="a3"/>
        <w:spacing w:before="0" w:line="500" w:lineRule="exact"/>
        <w:ind w:left="151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二、辦理單位：</w:t>
      </w:r>
    </w:p>
    <w:p w:rsidR="00A86003" w:rsidRPr="00F84C18" w:rsidRDefault="00AA2C1A" w:rsidP="00D248AB">
      <w:pPr>
        <w:pStyle w:val="a3"/>
        <w:spacing w:before="0" w:line="500" w:lineRule="exact"/>
        <w:ind w:left="151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F84C18">
        <w:rPr>
          <w:rFonts w:ascii="標楷體" w:eastAsia="標楷體" w:hAnsi="標楷體"/>
          <w:sz w:val="28"/>
          <w:szCs w:val="28"/>
        </w:rPr>
        <w:t xml:space="preserve">(一) </w:t>
      </w:r>
      <w:r w:rsidR="00FA773D" w:rsidRPr="00F84C18">
        <w:rPr>
          <w:rFonts w:ascii="標楷體" w:eastAsia="標楷體" w:hAnsi="標楷體"/>
          <w:sz w:val="28"/>
          <w:szCs w:val="28"/>
        </w:rPr>
        <w:t>指導單位：教育部體育署、中華民國足球協會</w:t>
      </w:r>
    </w:p>
    <w:p w:rsidR="00AA2C1A" w:rsidRPr="00F84C18" w:rsidRDefault="00AA2C1A" w:rsidP="00D248AB">
      <w:pPr>
        <w:pStyle w:val="a3"/>
        <w:spacing w:before="0" w:line="500" w:lineRule="exact"/>
        <w:ind w:left="0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 xml:space="preserve">(二) </w:t>
      </w:r>
      <w:r w:rsidR="00FA773D" w:rsidRPr="00F84C18">
        <w:rPr>
          <w:rFonts w:ascii="標楷體" w:eastAsia="標楷體" w:hAnsi="標楷體"/>
          <w:sz w:val="28"/>
          <w:szCs w:val="28"/>
        </w:rPr>
        <w:t>主辦單位：</w:t>
      </w:r>
      <w:r w:rsidRPr="00F84C18">
        <w:rPr>
          <w:rFonts w:ascii="標楷體" w:eastAsia="標楷體" w:hAnsi="標楷體" w:hint="eastAsia"/>
          <w:sz w:val="28"/>
          <w:szCs w:val="28"/>
        </w:rPr>
        <w:t>嘉義縣政府</w:t>
      </w:r>
    </w:p>
    <w:p w:rsidR="00AA2C1A" w:rsidRPr="00F84C18" w:rsidRDefault="00AA2C1A" w:rsidP="00D248AB">
      <w:pPr>
        <w:pStyle w:val="a3"/>
        <w:spacing w:before="0" w:line="500" w:lineRule="exact"/>
        <w:ind w:left="0"/>
        <w:jc w:val="both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84C18">
        <w:rPr>
          <w:rFonts w:ascii="標楷體" w:eastAsia="標楷體" w:hAnsi="標楷體"/>
          <w:sz w:val="28"/>
          <w:szCs w:val="28"/>
        </w:rPr>
        <w:t>(</w:t>
      </w:r>
      <w:r w:rsidRPr="00F84C18">
        <w:rPr>
          <w:rFonts w:ascii="標楷體" w:eastAsia="標楷體" w:hAnsi="標楷體" w:hint="eastAsia"/>
          <w:sz w:val="28"/>
          <w:szCs w:val="28"/>
        </w:rPr>
        <w:t>三</w:t>
      </w:r>
      <w:r w:rsidRPr="00F84C18">
        <w:rPr>
          <w:rFonts w:ascii="標楷體" w:eastAsia="標楷體" w:hAnsi="標楷體"/>
          <w:sz w:val="28"/>
          <w:szCs w:val="28"/>
        </w:rPr>
        <w:t>)</w:t>
      </w:r>
      <w:r w:rsidR="00F528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C18">
        <w:rPr>
          <w:rFonts w:ascii="標楷體" w:eastAsia="標楷體" w:hAnsi="標楷體" w:hint="eastAsia"/>
          <w:sz w:val="28"/>
          <w:szCs w:val="28"/>
        </w:rPr>
        <w:t>承</w:t>
      </w:r>
      <w:r w:rsidRPr="00F84C18">
        <w:rPr>
          <w:rFonts w:ascii="標楷體" w:eastAsia="標楷體" w:hAnsi="標楷體"/>
          <w:sz w:val="28"/>
          <w:szCs w:val="28"/>
        </w:rPr>
        <w:t>辦單位：</w:t>
      </w:r>
      <w:r w:rsidR="00FA773D" w:rsidRPr="00F84C18">
        <w:rPr>
          <w:rFonts w:ascii="標楷體" w:eastAsia="標楷體" w:hAnsi="標楷體" w:hint="eastAsia"/>
          <w:sz w:val="28"/>
          <w:szCs w:val="28"/>
        </w:rPr>
        <w:t>嘉義縣立新港國中</w:t>
      </w:r>
      <w:r w:rsidRPr="00F84C18">
        <w:rPr>
          <w:rFonts w:ascii="標楷體" w:eastAsia="標楷體" w:hAnsi="標楷體" w:hint="eastAsia"/>
          <w:sz w:val="28"/>
          <w:szCs w:val="28"/>
        </w:rPr>
        <w:t>、嘉義縣體育會足球委員會</w:t>
      </w:r>
    </w:p>
    <w:p w:rsidR="00F84C18" w:rsidRDefault="00A168F0" w:rsidP="00D248AB">
      <w:pPr>
        <w:pStyle w:val="a3"/>
        <w:spacing w:before="0" w:line="500" w:lineRule="exact"/>
        <w:ind w:left="152" w:right="27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 xml:space="preserve">三、研習時間：108 年 </w:t>
      </w:r>
      <w:r w:rsidR="00FA773D" w:rsidRPr="00F84C18">
        <w:rPr>
          <w:rFonts w:ascii="標楷體" w:eastAsia="標楷體" w:hAnsi="標楷體" w:hint="eastAsia"/>
          <w:sz w:val="28"/>
          <w:szCs w:val="28"/>
        </w:rPr>
        <w:t>10</w:t>
      </w:r>
      <w:r w:rsidRPr="00F84C18">
        <w:rPr>
          <w:rFonts w:ascii="標楷體" w:eastAsia="標楷體" w:hAnsi="標楷體"/>
          <w:sz w:val="28"/>
          <w:szCs w:val="28"/>
        </w:rPr>
        <w:t xml:space="preserve"> 月 </w:t>
      </w:r>
      <w:r w:rsidR="00FA773D" w:rsidRPr="00F84C18">
        <w:rPr>
          <w:rFonts w:ascii="標楷體" w:eastAsia="標楷體" w:hAnsi="標楷體" w:hint="eastAsia"/>
          <w:sz w:val="28"/>
          <w:szCs w:val="28"/>
        </w:rPr>
        <w:t xml:space="preserve">18 </w:t>
      </w:r>
      <w:r w:rsidRPr="00F84C18">
        <w:rPr>
          <w:rFonts w:ascii="標楷體" w:eastAsia="標楷體" w:hAnsi="標楷體"/>
          <w:sz w:val="28"/>
          <w:szCs w:val="28"/>
        </w:rPr>
        <w:t>日至</w:t>
      </w:r>
      <w:r w:rsidR="00FA773D" w:rsidRPr="00F84C18">
        <w:rPr>
          <w:rFonts w:ascii="標楷體" w:eastAsia="標楷體" w:hAnsi="標楷體" w:hint="eastAsia"/>
          <w:sz w:val="28"/>
          <w:szCs w:val="28"/>
        </w:rPr>
        <w:t>10</w:t>
      </w:r>
      <w:r w:rsidRPr="00F84C18">
        <w:rPr>
          <w:rFonts w:ascii="標楷體" w:eastAsia="標楷體" w:hAnsi="標楷體"/>
          <w:sz w:val="28"/>
          <w:szCs w:val="28"/>
        </w:rPr>
        <w:t xml:space="preserve"> 月 </w:t>
      </w:r>
      <w:r w:rsidR="00FA773D" w:rsidRPr="00F84C18">
        <w:rPr>
          <w:rFonts w:ascii="標楷體" w:eastAsia="標楷體" w:hAnsi="標楷體" w:hint="eastAsia"/>
          <w:sz w:val="28"/>
          <w:szCs w:val="28"/>
        </w:rPr>
        <w:t>20</w:t>
      </w:r>
      <w:r w:rsidRPr="00F84C18">
        <w:rPr>
          <w:rFonts w:ascii="標楷體" w:eastAsia="標楷體" w:hAnsi="標楷體"/>
          <w:sz w:val="28"/>
          <w:szCs w:val="28"/>
        </w:rPr>
        <w:t xml:space="preserve"> </w:t>
      </w:r>
      <w:r w:rsidR="00FA773D" w:rsidRPr="00F84C18">
        <w:rPr>
          <w:rFonts w:ascii="標楷體" w:eastAsia="標楷體" w:hAnsi="標楷體"/>
          <w:sz w:val="28"/>
          <w:szCs w:val="28"/>
        </w:rPr>
        <w:t>日。</w:t>
      </w:r>
    </w:p>
    <w:p w:rsidR="00A86003" w:rsidRPr="00F84C18" w:rsidRDefault="00FA773D" w:rsidP="00D248AB">
      <w:pPr>
        <w:pStyle w:val="a3"/>
        <w:spacing w:before="0" w:line="500" w:lineRule="exact"/>
        <w:ind w:left="152" w:right="27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四、研習地點：</w:t>
      </w:r>
      <w:r w:rsidRPr="00F84C18">
        <w:rPr>
          <w:rFonts w:ascii="標楷體" w:eastAsia="標楷體" w:hAnsi="標楷體" w:hint="eastAsia"/>
          <w:sz w:val="28"/>
          <w:szCs w:val="28"/>
        </w:rPr>
        <w:t>嘉義縣立新港國中</w:t>
      </w:r>
      <w:r w:rsidR="00A168F0" w:rsidRPr="00F84C18">
        <w:rPr>
          <w:rFonts w:ascii="標楷體" w:eastAsia="標楷體" w:hAnsi="標楷體"/>
          <w:sz w:val="28"/>
          <w:szCs w:val="28"/>
        </w:rPr>
        <w:t>。</w:t>
      </w:r>
    </w:p>
    <w:p w:rsidR="00AA2C1A" w:rsidRPr="00F84C18" w:rsidRDefault="00A168F0" w:rsidP="00D248AB">
      <w:pPr>
        <w:spacing w:line="500" w:lineRule="exact"/>
        <w:ind w:left="152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五、參加人員資格：</w:t>
      </w:r>
    </w:p>
    <w:p w:rsidR="00D248AB" w:rsidRDefault="00AA2C1A" w:rsidP="00D248AB">
      <w:pPr>
        <w:spacing w:line="500" w:lineRule="exact"/>
        <w:ind w:left="152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F84C18">
        <w:rPr>
          <w:rFonts w:ascii="標楷體" w:eastAsia="標楷體" w:hAnsi="標楷體"/>
          <w:sz w:val="28"/>
          <w:szCs w:val="28"/>
        </w:rPr>
        <w:t>(一) 凡中華民國國民年滿 18 歲以上，對足球推展工作有興趣者均可報</w:t>
      </w:r>
    </w:p>
    <w:p w:rsidR="00A86003" w:rsidRPr="00F84C18" w:rsidRDefault="00D248AB" w:rsidP="00D248AB">
      <w:pPr>
        <w:spacing w:line="50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168F0" w:rsidRPr="00F84C18">
        <w:rPr>
          <w:rFonts w:ascii="標楷體" w:eastAsia="標楷體" w:hAnsi="標楷體"/>
          <w:sz w:val="28"/>
          <w:szCs w:val="28"/>
        </w:rPr>
        <w:t>名參加。</w:t>
      </w:r>
    </w:p>
    <w:p w:rsidR="00D248AB" w:rsidRDefault="00F84C18" w:rsidP="00D248AB">
      <w:pPr>
        <w:spacing w:line="500" w:lineRule="exact"/>
        <w:ind w:right="-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(二) 距報名截止日前一個月内核發之無違反前條規定之警察刑事紀錄證</w:t>
      </w:r>
    </w:p>
    <w:p w:rsidR="00A86003" w:rsidRPr="00F84C18" w:rsidRDefault="00D248AB" w:rsidP="00D248AB">
      <w:pPr>
        <w:spacing w:line="500" w:lineRule="exact"/>
        <w:ind w:right="-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168F0" w:rsidRPr="00F84C18">
        <w:rPr>
          <w:rFonts w:ascii="標楷體" w:eastAsia="標楷體" w:hAnsi="標楷體"/>
          <w:sz w:val="28"/>
          <w:szCs w:val="28"/>
        </w:rPr>
        <w:t>明；具外國籍者，應檢附原護照國開具之行為良好證明文件。</w:t>
      </w:r>
    </w:p>
    <w:p w:rsidR="00A86003" w:rsidRPr="00F84C18" w:rsidRDefault="00F84C18" w:rsidP="00D248A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 xml:space="preserve">(三) 講習人數：預定 </w:t>
      </w:r>
      <w:r w:rsidR="00F528A3">
        <w:rPr>
          <w:rFonts w:ascii="標楷體" w:eastAsia="標楷體" w:hAnsi="標楷體" w:hint="eastAsia"/>
          <w:sz w:val="28"/>
          <w:szCs w:val="28"/>
        </w:rPr>
        <w:t>30</w:t>
      </w:r>
      <w:r w:rsidR="00A168F0" w:rsidRPr="00F84C18">
        <w:rPr>
          <w:rFonts w:ascii="標楷體" w:eastAsia="標楷體" w:hAnsi="標楷體"/>
          <w:sz w:val="28"/>
          <w:szCs w:val="28"/>
        </w:rPr>
        <w:t xml:space="preserve"> 名。</w:t>
      </w:r>
    </w:p>
    <w:p w:rsidR="00D248AB" w:rsidRPr="008C4095" w:rsidRDefault="00A168F0" w:rsidP="00D248AB">
      <w:pPr>
        <w:pStyle w:val="a3"/>
        <w:spacing w:before="0" w:line="500" w:lineRule="exact"/>
        <w:ind w:left="152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六、報名日期：</w:t>
      </w:r>
      <w:r w:rsidRPr="008C4095">
        <w:rPr>
          <w:rFonts w:ascii="標楷體" w:eastAsia="標楷體" w:hAnsi="標楷體"/>
          <w:sz w:val="28"/>
          <w:szCs w:val="28"/>
        </w:rPr>
        <w:t>即日起至</w:t>
      </w:r>
      <w:r w:rsidR="001049C5" w:rsidRPr="008C4095">
        <w:rPr>
          <w:rFonts w:ascii="標楷體" w:eastAsia="標楷體" w:hAnsi="標楷體" w:hint="eastAsia"/>
          <w:sz w:val="28"/>
          <w:szCs w:val="28"/>
        </w:rPr>
        <w:t>10</w:t>
      </w:r>
      <w:r w:rsidRPr="008C4095">
        <w:rPr>
          <w:rFonts w:ascii="標楷體" w:eastAsia="標楷體" w:hAnsi="標楷體"/>
          <w:sz w:val="28"/>
          <w:szCs w:val="28"/>
        </w:rPr>
        <w:t xml:space="preserve"> 月 </w:t>
      </w:r>
      <w:r w:rsidR="001049C5" w:rsidRPr="008C4095">
        <w:rPr>
          <w:rFonts w:ascii="標楷體" w:eastAsia="標楷體" w:hAnsi="標楷體" w:hint="eastAsia"/>
          <w:sz w:val="28"/>
          <w:szCs w:val="28"/>
        </w:rPr>
        <w:t>4</w:t>
      </w:r>
      <w:r w:rsidRPr="008C4095">
        <w:rPr>
          <w:rFonts w:ascii="標楷體" w:eastAsia="標楷體" w:hAnsi="標楷體"/>
          <w:sz w:val="28"/>
          <w:szCs w:val="28"/>
        </w:rPr>
        <w:t xml:space="preserve"> 日止，錄取名單</w:t>
      </w:r>
      <w:r w:rsidR="001049C5" w:rsidRPr="008C4095">
        <w:rPr>
          <w:rFonts w:ascii="標楷體" w:eastAsia="標楷體" w:hAnsi="標楷體" w:hint="eastAsia"/>
          <w:sz w:val="28"/>
          <w:szCs w:val="28"/>
        </w:rPr>
        <w:t>10</w:t>
      </w:r>
      <w:r w:rsidRPr="008C4095">
        <w:rPr>
          <w:rFonts w:ascii="標楷體" w:eastAsia="標楷體" w:hAnsi="標楷體"/>
          <w:sz w:val="28"/>
          <w:szCs w:val="28"/>
        </w:rPr>
        <w:t xml:space="preserve"> 月</w:t>
      </w:r>
      <w:r w:rsidR="001049C5" w:rsidRPr="008C4095">
        <w:rPr>
          <w:rFonts w:ascii="標楷體" w:eastAsia="標楷體" w:hAnsi="標楷體" w:hint="eastAsia"/>
          <w:sz w:val="28"/>
          <w:szCs w:val="28"/>
        </w:rPr>
        <w:t>11</w:t>
      </w:r>
      <w:r w:rsidRPr="008C4095">
        <w:rPr>
          <w:rFonts w:ascii="標楷體" w:eastAsia="標楷體" w:hAnsi="標楷體"/>
          <w:sz w:val="28"/>
          <w:szCs w:val="28"/>
        </w:rPr>
        <w:t xml:space="preserve"> 日公告在</w:t>
      </w:r>
      <w:r w:rsidR="00F84C18" w:rsidRPr="008C4095">
        <w:rPr>
          <w:rFonts w:ascii="標楷體" w:eastAsia="標楷體" w:hAnsi="標楷體" w:hint="eastAsia"/>
          <w:sz w:val="28"/>
          <w:szCs w:val="28"/>
        </w:rPr>
        <w:t>嘉義縣</w:t>
      </w:r>
    </w:p>
    <w:p w:rsidR="00A86003" w:rsidRPr="008C4095" w:rsidRDefault="00D248AB" w:rsidP="00D248AB">
      <w:pPr>
        <w:pStyle w:val="a3"/>
        <w:spacing w:before="0" w:line="500" w:lineRule="exact"/>
        <w:ind w:left="152"/>
        <w:rPr>
          <w:rFonts w:ascii="標楷體" w:eastAsia="標楷體" w:hAnsi="標楷體"/>
          <w:sz w:val="28"/>
          <w:szCs w:val="28"/>
        </w:rPr>
      </w:pPr>
      <w:r w:rsidRPr="008C409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8C4095">
        <w:rPr>
          <w:rFonts w:ascii="標楷體" w:eastAsia="標楷體" w:hAnsi="標楷體"/>
          <w:sz w:val="28"/>
          <w:szCs w:val="28"/>
        </w:rPr>
        <w:t>網站。</w:t>
      </w:r>
    </w:p>
    <w:p w:rsidR="00F528A3" w:rsidRDefault="00A168F0" w:rsidP="00F528A3">
      <w:pPr>
        <w:pStyle w:val="a3"/>
        <w:tabs>
          <w:tab w:val="left" w:pos="6760"/>
        </w:tabs>
        <w:spacing w:before="0" w:line="500" w:lineRule="exact"/>
        <w:ind w:left="1820" w:right="1109" w:hanging="1668"/>
        <w:rPr>
          <w:rFonts w:ascii="標楷體" w:eastAsia="標楷體" w:hAnsi="標楷體" w:cs="標楷體"/>
          <w:color w:val="0000FF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七、報名方式：</w:t>
      </w:r>
      <w:r w:rsidR="00F528A3">
        <w:rPr>
          <w:rFonts w:ascii="標楷體" w:eastAsia="標楷體" w:hAnsi="標楷體" w:hint="eastAsia"/>
          <w:sz w:val="28"/>
          <w:szCs w:val="28"/>
        </w:rPr>
        <w:t>一律使用</w:t>
      </w:r>
      <w:r w:rsidR="007F4BF9" w:rsidRPr="00F84C18">
        <w:rPr>
          <w:rFonts w:ascii="標楷體" w:eastAsia="標楷體" w:hAnsi="標楷體" w:cs="標楷體" w:hint="eastAsia"/>
          <w:sz w:val="28"/>
          <w:szCs w:val="28"/>
        </w:rPr>
        <w:t>網路報名</w:t>
      </w:r>
      <w:r w:rsidR="00F528A3">
        <w:rPr>
          <w:rFonts w:ascii="標楷體" w:eastAsia="標楷體" w:hAnsi="標楷體" w:cs="標楷體" w:hint="eastAsia"/>
          <w:sz w:val="28"/>
          <w:szCs w:val="28"/>
        </w:rPr>
        <w:t>，</w:t>
      </w:r>
      <w:r w:rsidR="007F4BF9" w:rsidRPr="00F84C18">
        <w:rPr>
          <w:rFonts w:ascii="標楷體" w:eastAsia="標楷體" w:hAnsi="標楷體" w:cs="標楷體" w:hint="eastAsia"/>
          <w:sz w:val="28"/>
          <w:szCs w:val="28"/>
        </w:rPr>
        <w:t>報名表</w:t>
      </w:r>
      <w:hyperlink r:id="rId6" w:history="1">
        <w:r w:rsidR="007F4BF9" w:rsidRPr="00F84C18">
          <w:rPr>
            <w:rStyle w:val="a5"/>
            <w:rFonts w:ascii="標楷體" w:eastAsia="標楷體" w:hAnsi="標楷體" w:cs="標楷體" w:hint="eastAsia"/>
            <w:sz w:val="28"/>
            <w:szCs w:val="28"/>
          </w:rPr>
          <w:t>請</w:t>
        </w:r>
        <w:r w:rsidR="007F4BF9" w:rsidRPr="00F84C18">
          <w:rPr>
            <w:rStyle w:val="a5"/>
            <w:rFonts w:ascii="標楷體" w:eastAsia="標楷體" w:hAnsi="標楷體" w:cs="標楷體"/>
            <w:sz w:val="28"/>
            <w:szCs w:val="28"/>
          </w:rPr>
          <w:t>e-mail</w:t>
        </w:r>
        <w:r w:rsidR="007F4BF9" w:rsidRPr="00F84C18">
          <w:rPr>
            <w:rStyle w:val="a5"/>
            <w:rFonts w:ascii="標楷體" w:eastAsia="標楷體" w:hAnsi="標楷體" w:cs="標楷體" w:hint="eastAsia"/>
            <w:sz w:val="28"/>
            <w:szCs w:val="28"/>
          </w:rPr>
          <w:t>至</w:t>
        </w:r>
      </w:hyperlink>
      <w:r w:rsidR="007F4BF9" w:rsidRPr="00F84C18">
        <w:rPr>
          <w:rFonts w:ascii="標楷體" w:eastAsia="標楷體" w:hAnsi="標楷體" w:cs="標楷體"/>
          <w:color w:val="0000FF"/>
          <w:sz w:val="28"/>
          <w:szCs w:val="28"/>
        </w:rPr>
        <w:t xml:space="preserve"> </w:t>
      </w:r>
    </w:p>
    <w:p w:rsidR="00F528A3" w:rsidRDefault="00F528A3" w:rsidP="00F528A3">
      <w:pPr>
        <w:pStyle w:val="a3"/>
        <w:tabs>
          <w:tab w:val="left" w:pos="6760"/>
        </w:tabs>
        <w:spacing w:before="0" w:line="500" w:lineRule="exact"/>
        <w:ind w:left="1820" w:hanging="1668"/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FF"/>
          <w:sz w:val="28"/>
          <w:szCs w:val="28"/>
        </w:rPr>
        <w:t xml:space="preserve">     </w:t>
      </w:r>
      <w:r w:rsidR="007F4BF9" w:rsidRPr="00F84C18">
        <w:rPr>
          <w:rFonts w:ascii="標楷體" w:eastAsia="標楷體" w:hAnsi="標楷體" w:cs="標楷體"/>
          <w:color w:val="0000FF"/>
          <w:sz w:val="28"/>
          <w:szCs w:val="28"/>
        </w:rPr>
        <w:t>hkps@mail.cyc.edu.tw</w:t>
      </w:r>
      <w:r w:rsidR="007F4BF9" w:rsidRPr="00F84C18">
        <w:rPr>
          <w:rFonts w:ascii="標楷體" w:eastAsia="標楷體" w:hAnsi="標楷體" w:cs="標楷體" w:hint="eastAsia"/>
          <w:sz w:val="28"/>
          <w:szCs w:val="28"/>
        </w:rPr>
        <w:t>，電話</w:t>
      </w:r>
      <w:r w:rsidR="007F4BF9" w:rsidRPr="00F84C18">
        <w:rPr>
          <w:rFonts w:ascii="標楷體" w:eastAsia="標楷體" w:hAnsi="標楷體" w:cs="標楷體"/>
          <w:sz w:val="28"/>
          <w:szCs w:val="28"/>
        </w:rPr>
        <w:t>:</w:t>
      </w:r>
      <w:r w:rsidR="007F4BF9" w:rsidRPr="00F84C18">
        <w:rPr>
          <w:rFonts w:ascii="標楷體" w:eastAsia="標楷體" w:hAnsi="標楷體" w:cs="標楷體"/>
          <w:color w:val="0000FF"/>
          <w:sz w:val="28"/>
          <w:szCs w:val="28"/>
        </w:rPr>
        <w:t xml:space="preserve"> 05-37420</w:t>
      </w:r>
      <w:r w:rsidR="007F4BF9" w:rsidRPr="00F84C18">
        <w:rPr>
          <w:rFonts w:ascii="標楷體" w:eastAsia="標楷體" w:hAnsi="標楷體" w:cs="標楷體" w:hint="eastAsia"/>
          <w:color w:val="0000FF"/>
          <w:sz w:val="28"/>
          <w:szCs w:val="28"/>
        </w:rPr>
        <w:t>24分機28</w:t>
      </w:r>
      <w:r w:rsidR="007F4BF9" w:rsidRPr="00F84C18">
        <w:rPr>
          <w:rFonts w:ascii="標楷體" w:eastAsia="標楷體" w:hAnsi="標楷體" w:cs="標楷體" w:hint="eastAsia"/>
          <w:sz w:val="28"/>
          <w:szCs w:val="28"/>
        </w:rPr>
        <w:t>，</w:t>
      </w:r>
      <w:r w:rsidR="007F4BF9" w:rsidRPr="00F84C1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並請電話確認報名</w:t>
      </w:r>
    </w:p>
    <w:p w:rsidR="00A86003" w:rsidRPr="00F84C18" w:rsidRDefault="00F528A3" w:rsidP="00F528A3">
      <w:pPr>
        <w:pStyle w:val="a3"/>
        <w:tabs>
          <w:tab w:val="left" w:pos="6760"/>
        </w:tabs>
        <w:spacing w:before="0" w:line="500" w:lineRule="exact"/>
        <w:ind w:left="1820" w:hanging="16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 xml:space="preserve">    </w:t>
      </w:r>
      <w:r w:rsidR="007F4BF9" w:rsidRPr="00F84C1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無誤</w:t>
      </w:r>
      <w:r w:rsidR="007F4BF9" w:rsidRPr="00F84C18">
        <w:rPr>
          <w:rFonts w:ascii="標楷體" w:eastAsia="標楷體" w:hAnsi="標楷體" w:cs="標楷體" w:hint="eastAsia"/>
          <w:sz w:val="28"/>
          <w:szCs w:val="28"/>
        </w:rPr>
        <w:t>。</w:t>
      </w:r>
      <w:r w:rsidR="00A168F0" w:rsidRPr="00F84C18">
        <w:rPr>
          <w:rFonts w:ascii="標楷體" w:eastAsia="標楷體" w:hAnsi="標楷體"/>
          <w:sz w:val="28"/>
          <w:szCs w:val="28"/>
        </w:rPr>
        <w:t>(報名表電子檔請至</w:t>
      </w:r>
      <w:r>
        <w:rPr>
          <w:rFonts w:ascii="標楷體" w:eastAsia="標楷體" w:hAnsi="標楷體" w:hint="eastAsia"/>
          <w:sz w:val="28"/>
          <w:szCs w:val="28"/>
        </w:rPr>
        <w:t>新港國中網站</w:t>
      </w:r>
      <w:hyperlink r:id="rId7" w:history="1">
        <w:r>
          <w:rPr>
            <w:rStyle w:val="a5"/>
          </w:rPr>
          <w:t>http://www3.hkjh.cyc.edu.tw</w:t>
        </w:r>
      </w:hyperlink>
      <w:r w:rsidR="00A168F0" w:rsidRPr="00F84C18">
        <w:rPr>
          <w:rFonts w:ascii="標楷體" w:eastAsia="標楷體" w:hAnsi="標楷體"/>
          <w:sz w:val="28"/>
          <w:szCs w:val="28"/>
        </w:rPr>
        <w:t xml:space="preserve"> 下載)。</w:t>
      </w:r>
    </w:p>
    <w:p w:rsidR="003612FB" w:rsidRDefault="00A168F0" w:rsidP="00D248AB">
      <w:pPr>
        <w:pStyle w:val="a3"/>
        <w:spacing w:before="0" w:line="500" w:lineRule="exact"/>
        <w:ind w:left="152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八、報名手續：</w:t>
      </w:r>
    </w:p>
    <w:p w:rsidR="00A86003" w:rsidRPr="00F84C18" w:rsidRDefault="003612FB" w:rsidP="00D248AB">
      <w:pPr>
        <w:pStyle w:val="a3"/>
        <w:spacing w:before="0" w:line="50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F84C18">
        <w:rPr>
          <w:rFonts w:ascii="標楷體" w:eastAsia="標楷體" w:hAnsi="標楷體"/>
          <w:sz w:val="28"/>
          <w:szCs w:val="28"/>
        </w:rPr>
        <w:t>(一)填寫報名表乙份如附件表格，報名表上請務必附電子檔照片。</w:t>
      </w:r>
    </w:p>
    <w:p w:rsidR="00A86003" w:rsidRPr="00F84C18" w:rsidRDefault="003612FB" w:rsidP="003612FB">
      <w:pPr>
        <w:pStyle w:val="a3"/>
        <w:spacing w:before="0"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(二)良民證請掃描電子檔，同報名表一併郵寄至電子信箱。</w:t>
      </w:r>
    </w:p>
    <w:p w:rsidR="003612FB" w:rsidRDefault="003612FB" w:rsidP="003612FB">
      <w:pPr>
        <w:pStyle w:val="a3"/>
        <w:spacing w:before="0" w:line="500" w:lineRule="exact"/>
        <w:ind w:left="0" w:righ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(三)報到時繳交一吋相片一張，並繳交貼有足額回郵信封一只及良民證</w:t>
      </w:r>
    </w:p>
    <w:p w:rsidR="00A86003" w:rsidRPr="00F84C18" w:rsidRDefault="003612FB" w:rsidP="003612FB">
      <w:pPr>
        <w:pStyle w:val="a3"/>
        <w:spacing w:before="0" w:line="500" w:lineRule="exact"/>
        <w:ind w:left="0" w:righ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168F0" w:rsidRPr="00F84C18">
        <w:rPr>
          <w:rFonts w:ascii="標楷體" w:eastAsia="標楷體" w:hAnsi="標楷體"/>
          <w:sz w:val="28"/>
          <w:szCs w:val="28"/>
        </w:rPr>
        <w:t>正本(信封上請自行註明收件人姓名、地址及電話)以利寄發裁判證。</w:t>
      </w:r>
    </w:p>
    <w:p w:rsidR="003612FB" w:rsidRDefault="00A168F0" w:rsidP="00D248AB">
      <w:pPr>
        <w:pStyle w:val="a3"/>
        <w:spacing w:before="0" w:line="500" w:lineRule="exact"/>
        <w:ind w:left="151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九、活動課程：</w:t>
      </w:r>
    </w:p>
    <w:p w:rsidR="00A86003" w:rsidRPr="00F84C18" w:rsidRDefault="003612FB" w:rsidP="00D248AB">
      <w:pPr>
        <w:pStyle w:val="a3"/>
        <w:spacing w:before="0" w:line="500" w:lineRule="exact"/>
        <w:ind w:left="1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F84C18">
        <w:rPr>
          <w:rFonts w:ascii="標楷體" w:eastAsia="標楷體" w:hAnsi="標楷體"/>
          <w:sz w:val="28"/>
          <w:szCs w:val="28"/>
        </w:rPr>
        <w:t>(一) Futsal 足球規則詮釋。</w:t>
      </w:r>
    </w:p>
    <w:p w:rsidR="00A86003" w:rsidRPr="00F84C18" w:rsidRDefault="003612FB" w:rsidP="003612FB">
      <w:pPr>
        <w:pStyle w:val="a3"/>
        <w:spacing w:before="0"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(二) Futsal 足球裁判法。</w:t>
      </w:r>
    </w:p>
    <w:p w:rsidR="00A86003" w:rsidRPr="00F84C18" w:rsidRDefault="003612FB" w:rsidP="003612FB">
      <w:pPr>
        <w:pStyle w:val="a3"/>
        <w:spacing w:before="0"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(三) Futsal 裁判實務及判例分析。</w:t>
      </w:r>
    </w:p>
    <w:p w:rsidR="003612FB" w:rsidRDefault="003612FB" w:rsidP="003612FB">
      <w:pPr>
        <w:pStyle w:val="a3"/>
        <w:spacing w:before="0" w:line="500" w:lineRule="exact"/>
        <w:ind w:left="0" w:right="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(四)裁判員及助理裁判之合作。</w:t>
      </w:r>
    </w:p>
    <w:p w:rsidR="00A86003" w:rsidRPr="00F84C18" w:rsidRDefault="003612FB" w:rsidP="003612FB">
      <w:pPr>
        <w:pStyle w:val="a3"/>
        <w:spacing w:before="0" w:line="500" w:lineRule="exact"/>
        <w:ind w:left="0" w:right="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(五)裁判與教練之互動關係。</w:t>
      </w:r>
    </w:p>
    <w:p w:rsidR="003612FB" w:rsidRDefault="003612FB" w:rsidP="003612FB">
      <w:pPr>
        <w:pStyle w:val="a3"/>
        <w:spacing w:before="0" w:line="500" w:lineRule="exact"/>
        <w:ind w:left="0" w:right="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(六)分組臨場實作。</w:t>
      </w:r>
    </w:p>
    <w:p w:rsidR="00A86003" w:rsidRPr="00F84C18" w:rsidRDefault="003612FB" w:rsidP="003612FB">
      <w:pPr>
        <w:pStyle w:val="a3"/>
        <w:spacing w:before="0" w:line="500" w:lineRule="exact"/>
        <w:ind w:left="0" w:right="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(七)團隊合作。</w:t>
      </w:r>
    </w:p>
    <w:p w:rsidR="00A86003" w:rsidRPr="00F84C18" w:rsidRDefault="003612FB" w:rsidP="003612FB">
      <w:pPr>
        <w:pStyle w:val="a3"/>
        <w:spacing w:before="0"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F84C18">
        <w:rPr>
          <w:rFonts w:ascii="標楷體" w:eastAsia="標楷體" w:hAnsi="標楷體"/>
          <w:sz w:val="28"/>
          <w:szCs w:val="28"/>
        </w:rPr>
        <w:t>(八)筆試及場試。</w:t>
      </w:r>
    </w:p>
    <w:p w:rsidR="00A86003" w:rsidRPr="00F84C18" w:rsidRDefault="00A168F0" w:rsidP="00D248AB">
      <w:pPr>
        <w:pStyle w:val="a3"/>
        <w:tabs>
          <w:tab w:val="left" w:pos="1079"/>
        </w:tabs>
        <w:spacing w:before="0" w:line="500" w:lineRule="exact"/>
        <w:ind w:left="151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十、講</w:t>
      </w:r>
      <w:r w:rsidRPr="00F84C18">
        <w:rPr>
          <w:rFonts w:ascii="標楷體" w:eastAsia="標楷體" w:hAnsi="標楷體"/>
          <w:sz w:val="28"/>
          <w:szCs w:val="28"/>
        </w:rPr>
        <w:tab/>
        <w:t>師：聘請</w:t>
      </w:r>
      <w:r w:rsidR="008C4095">
        <w:rPr>
          <w:rFonts w:ascii="標楷體" w:eastAsia="標楷體" w:hAnsi="標楷體" w:hint="eastAsia"/>
          <w:sz w:val="28"/>
          <w:szCs w:val="28"/>
        </w:rPr>
        <w:t>中華足協</w:t>
      </w:r>
      <w:r w:rsidRPr="00F84C18">
        <w:rPr>
          <w:rFonts w:ascii="標楷體" w:eastAsia="標楷體" w:hAnsi="標楷體"/>
          <w:sz w:val="28"/>
          <w:szCs w:val="28"/>
        </w:rPr>
        <w:t>資深裁判講師主講。</w:t>
      </w:r>
    </w:p>
    <w:p w:rsidR="003612FB" w:rsidRDefault="00A168F0" w:rsidP="003612FB">
      <w:pPr>
        <w:pStyle w:val="a3"/>
        <w:spacing w:before="0" w:line="500" w:lineRule="exact"/>
        <w:ind w:left="151" w:right="-27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十一、測 驗：筆試及場試測驗通過者由中華民國足球協會核發 Futsal C 級</w:t>
      </w:r>
    </w:p>
    <w:p w:rsidR="003612FB" w:rsidRDefault="003612FB" w:rsidP="003612FB">
      <w:pPr>
        <w:pStyle w:val="a3"/>
        <w:spacing w:before="0" w:line="500" w:lineRule="exact"/>
        <w:ind w:left="151" w:right="-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168F0" w:rsidRPr="00F84C18">
        <w:rPr>
          <w:rFonts w:ascii="標楷體" w:eastAsia="標楷體" w:hAnsi="標楷體"/>
          <w:sz w:val="28"/>
          <w:szCs w:val="28"/>
        </w:rPr>
        <w:t>足球裁判證。</w:t>
      </w:r>
    </w:p>
    <w:p w:rsidR="008C4095" w:rsidRDefault="00A168F0" w:rsidP="003612FB">
      <w:pPr>
        <w:pStyle w:val="a3"/>
        <w:spacing w:before="0" w:line="500" w:lineRule="exact"/>
        <w:ind w:left="151" w:right="-27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 xml:space="preserve">十二、報到時間：108 年 </w:t>
      </w:r>
      <w:r w:rsidR="00FA773D" w:rsidRPr="00F84C18">
        <w:rPr>
          <w:rFonts w:ascii="標楷體" w:eastAsia="標楷體" w:hAnsi="標楷體" w:hint="eastAsia"/>
          <w:sz w:val="28"/>
          <w:szCs w:val="28"/>
        </w:rPr>
        <w:t>10</w:t>
      </w:r>
      <w:r w:rsidRPr="00F84C18">
        <w:rPr>
          <w:rFonts w:ascii="標楷體" w:eastAsia="標楷體" w:hAnsi="標楷體"/>
          <w:sz w:val="28"/>
          <w:szCs w:val="28"/>
        </w:rPr>
        <w:t xml:space="preserve"> 月 </w:t>
      </w:r>
      <w:r w:rsidR="00FA773D" w:rsidRPr="00F84C18">
        <w:rPr>
          <w:rFonts w:ascii="標楷體" w:eastAsia="標楷體" w:hAnsi="標楷體" w:hint="eastAsia"/>
          <w:sz w:val="28"/>
          <w:szCs w:val="28"/>
        </w:rPr>
        <w:t>18</w:t>
      </w:r>
      <w:r w:rsidRPr="00F84C18">
        <w:rPr>
          <w:rFonts w:ascii="標楷體" w:eastAsia="標楷體" w:hAnsi="標楷體"/>
          <w:sz w:val="28"/>
          <w:szCs w:val="28"/>
        </w:rPr>
        <w:t xml:space="preserve"> 日上午 8 時 0 分前於</w:t>
      </w:r>
      <w:r w:rsidR="008C4095">
        <w:rPr>
          <w:rFonts w:ascii="標楷體" w:eastAsia="標楷體" w:hAnsi="標楷體" w:hint="eastAsia"/>
          <w:sz w:val="28"/>
          <w:szCs w:val="28"/>
        </w:rPr>
        <w:t>新港國中</w:t>
      </w:r>
      <w:r w:rsidR="00AE23D4" w:rsidRPr="00F84C18">
        <w:rPr>
          <w:rFonts w:ascii="標楷體" w:eastAsia="標楷體" w:hAnsi="標楷體"/>
          <w:sz w:val="28"/>
          <w:szCs w:val="28"/>
        </w:rPr>
        <w:t>科學大</w:t>
      </w:r>
    </w:p>
    <w:p w:rsidR="00A86003" w:rsidRPr="00F84C18" w:rsidRDefault="008C4095" w:rsidP="003612FB">
      <w:pPr>
        <w:pStyle w:val="a3"/>
        <w:spacing w:before="0" w:line="500" w:lineRule="exact"/>
        <w:ind w:left="151" w:right="-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E23D4" w:rsidRPr="00F84C18">
        <w:rPr>
          <w:rFonts w:ascii="標楷體" w:eastAsia="標楷體" w:hAnsi="標楷體"/>
          <w:sz w:val="28"/>
          <w:szCs w:val="28"/>
        </w:rPr>
        <w:t>樓三樓</w:t>
      </w:r>
      <w:r w:rsidR="00AE23D4" w:rsidRPr="00F84C18">
        <w:rPr>
          <w:rFonts w:ascii="標楷體" w:eastAsia="標楷體" w:hAnsi="標楷體" w:hint="eastAsia"/>
          <w:sz w:val="28"/>
          <w:szCs w:val="28"/>
        </w:rPr>
        <w:t>多功能教室</w:t>
      </w:r>
      <w:r w:rsidR="00A168F0" w:rsidRPr="00F84C18">
        <w:rPr>
          <w:rFonts w:ascii="標楷體" w:eastAsia="標楷體" w:hAnsi="標楷體"/>
          <w:sz w:val="28"/>
          <w:szCs w:val="28"/>
        </w:rPr>
        <w:t>。</w:t>
      </w:r>
    </w:p>
    <w:p w:rsidR="00CE181C" w:rsidRDefault="00A168F0" w:rsidP="00D248AB">
      <w:pPr>
        <w:spacing w:line="500" w:lineRule="exact"/>
        <w:ind w:left="152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十三、注意事項：</w:t>
      </w:r>
    </w:p>
    <w:p w:rsidR="00A86003" w:rsidRPr="00F84C18" w:rsidRDefault="00CE181C" w:rsidP="00D248AB">
      <w:pPr>
        <w:spacing w:line="50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168F0" w:rsidRPr="00F84C18">
        <w:rPr>
          <w:rFonts w:ascii="標楷體" w:eastAsia="標楷體" w:hAnsi="標楷體"/>
          <w:sz w:val="28"/>
          <w:szCs w:val="28"/>
        </w:rPr>
        <w:t>(一)</w:t>
      </w:r>
      <w:r w:rsidR="00A168F0" w:rsidRPr="00F84C18">
        <w:rPr>
          <w:rFonts w:ascii="標楷體" w:eastAsia="標楷體" w:hAnsi="標楷體"/>
          <w:b/>
          <w:sz w:val="28"/>
          <w:szCs w:val="28"/>
        </w:rPr>
        <w:t>外埠學員住宿請自理</w:t>
      </w:r>
      <w:r w:rsidR="00A168F0" w:rsidRPr="00F84C18">
        <w:rPr>
          <w:rFonts w:ascii="標楷體" w:eastAsia="標楷體" w:hAnsi="標楷體"/>
          <w:sz w:val="28"/>
          <w:szCs w:val="28"/>
        </w:rPr>
        <w:t>。</w:t>
      </w:r>
    </w:p>
    <w:p w:rsidR="00A86003" w:rsidRPr="00F84C18" w:rsidRDefault="00A168F0" w:rsidP="00D248AB">
      <w:pPr>
        <w:pStyle w:val="a3"/>
        <w:spacing w:before="0" w:line="500" w:lineRule="exact"/>
        <w:ind w:left="993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(二)請攜帶 USB 準時出席並專心研習。</w:t>
      </w:r>
    </w:p>
    <w:p w:rsidR="00CE181C" w:rsidRDefault="00A168F0" w:rsidP="00CE181C">
      <w:pPr>
        <w:pStyle w:val="a3"/>
        <w:spacing w:before="0" w:line="500" w:lineRule="exact"/>
        <w:ind w:left="992" w:right="29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(三)研習人員請穿著運動服裝、運動鞋全程參與。</w:t>
      </w:r>
    </w:p>
    <w:p w:rsidR="00A86003" w:rsidRPr="00F84C18" w:rsidRDefault="00A168F0" w:rsidP="00CE181C">
      <w:pPr>
        <w:pStyle w:val="a3"/>
        <w:spacing w:before="0" w:line="500" w:lineRule="exact"/>
        <w:ind w:left="992" w:right="29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(四)缺課四小時以上者將不予授證。</w:t>
      </w:r>
    </w:p>
    <w:p w:rsidR="00A86003" w:rsidRPr="00F84C18" w:rsidRDefault="00A168F0" w:rsidP="00D248AB">
      <w:pPr>
        <w:pStyle w:val="a3"/>
        <w:spacing w:before="0" w:line="500" w:lineRule="exact"/>
        <w:ind w:left="151"/>
        <w:rPr>
          <w:rFonts w:ascii="標楷體" w:eastAsia="標楷體" w:hAnsi="標楷體"/>
          <w:sz w:val="28"/>
          <w:szCs w:val="28"/>
        </w:rPr>
      </w:pPr>
      <w:r w:rsidRPr="00F84C18">
        <w:rPr>
          <w:rFonts w:ascii="標楷體" w:eastAsia="標楷體" w:hAnsi="標楷體"/>
          <w:sz w:val="28"/>
          <w:szCs w:val="28"/>
        </w:rPr>
        <w:t>十四、本計畫呈送 中華民國體育運動總會核准後實施，修正時亦同。</w:t>
      </w:r>
    </w:p>
    <w:p w:rsidR="00A86003" w:rsidRPr="00F84C18" w:rsidRDefault="00A86003">
      <w:pPr>
        <w:rPr>
          <w:rFonts w:ascii="標楷體" w:eastAsia="標楷體" w:hAnsi="標楷體"/>
          <w:sz w:val="28"/>
          <w:szCs w:val="28"/>
        </w:rPr>
        <w:sectPr w:rsidR="00A86003" w:rsidRPr="00F84C18" w:rsidSect="00D248AB">
          <w:type w:val="continuous"/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A86003" w:rsidRPr="007E1349" w:rsidRDefault="00A168F0">
      <w:pPr>
        <w:spacing w:before="60"/>
        <w:ind w:left="1829" w:right="1872"/>
        <w:jc w:val="center"/>
        <w:rPr>
          <w:rFonts w:ascii="標楷體" w:eastAsia="標楷體" w:hAnsi="標楷體"/>
          <w:b/>
          <w:sz w:val="32"/>
          <w:szCs w:val="32"/>
        </w:rPr>
      </w:pPr>
      <w:r w:rsidRPr="007E1349">
        <w:rPr>
          <w:rFonts w:ascii="標楷體" w:eastAsia="標楷體" w:hAnsi="標楷體"/>
          <w:b/>
          <w:sz w:val="32"/>
          <w:szCs w:val="32"/>
        </w:rPr>
        <w:lastRenderedPageBreak/>
        <w:t xml:space="preserve">108 年 </w:t>
      </w:r>
      <w:r w:rsidRPr="007E1349">
        <w:rPr>
          <w:rFonts w:ascii="標楷體" w:eastAsia="標楷體" w:hAnsi="標楷體"/>
          <w:sz w:val="32"/>
          <w:szCs w:val="32"/>
        </w:rPr>
        <w:t xml:space="preserve">Futsal </w:t>
      </w:r>
      <w:r w:rsidRPr="007E1349">
        <w:rPr>
          <w:rFonts w:ascii="標楷體" w:eastAsia="標楷體" w:hAnsi="標楷體"/>
          <w:b/>
          <w:sz w:val="32"/>
          <w:szCs w:val="32"/>
        </w:rPr>
        <w:t>C 級足球裁判講習會課程表</w:t>
      </w:r>
    </w:p>
    <w:p w:rsidR="00A86003" w:rsidRPr="00F84C18" w:rsidRDefault="00A86003">
      <w:pPr>
        <w:pStyle w:val="a3"/>
        <w:spacing w:after="1"/>
        <w:ind w:left="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TableNormal"/>
        <w:tblW w:w="0" w:type="auto"/>
        <w:tblInd w:w="18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608"/>
        <w:gridCol w:w="2693"/>
        <w:gridCol w:w="2697"/>
      </w:tblGrid>
      <w:tr w:rsidR="00A86003" w:rsidRPr="007E1349" w:rsidTr="00D34E05">
        <w:trPr>
          <w:trHeight w:val="1550"/>
        </w:trPr>
        <w:tc>
          <w:tcPr>
            <w:tcW w:w="1634" w:type="dxa"/>
            <w:tcBorders>
              <w:bottom w:val="single" w:sz="6" w:space="0" w:color="000000"/>
              <w:right w:val="single" w:sz="4" w:space="0" w:color="000000"/>
            </w:tcBorders>
          </w:tcPr>
          <w:p w:rsidR="00A86003" w:rsidRPr="007E1349" w:rsidRDefault="00A168F0">
            <w:pPr>
              <w:pStyle w:val="TableParagraph"/>
              <w:ind w:left="701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日 期</w:t>
            </w:r>
          </w:p>
          <w:p w:rsidR="00A86003" w:rsidRPr="007E1349" w:rsidRDefault="00A168F0" w:rsidP="007E1349">
            <w:pPr>
              <w:pStyle w:val="TableParagraph"/>
              <w:tabs>
                <w:tab w:val="left" w:pos="765"/>
              </w:tabs>
              <w:spacing w:before="64" w:line="285" w:lineRule="auto"/>
              <w:ind w:left="317" w:right="592" w:hanging="240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 xml:space="preserve">時 </w:t>
            </w:r>
            <w:r w:rsidRPr="007E1349">
              <w:rPr>
                <w:rFonts w:ascii="標楷體" w:eastAsia="標楷體" w:hAnsi="標楷體"/>
                <w:spacing w:val="22"/>
                <w:sz w:val="24"/>
                <w:szCs w:val="24"/>
              </w:rPr>
              <w:t xml:space="preserve"> 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課間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7E1349">
              <w:rPr>
                <w:rFonts w:ascii="標楷體" w:eastAsia="標楷體" w:hAnsi="標楷體"/>
                <w:spacing w:val="-18"/>
                <w:sz w:val="24"/>
                <w:szCs w:val="24"/>
              </w:rPr>
              <w:t>程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7E1349" w:rsidRDefault="00A86003">
            <w:pPr>
              <w:pStyle w:val="TableParagraph"/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A86003" w:rsidRPr="007E1349" w:rsidRDefault="008E7B04">
            <w:pPr>
              <w:pStyle w:val="TableParagraph"/>
              <w:ind w:left="976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7E1349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  <w:p w:rsidR="00A86003" w:rsidRPr="007E1349" w:rsidRDefault="00A168F0">
            <w:pPr>
              <w:pStyle w:val="TableParagraph"/>
              <w:spacing w:before="107"/>
              <w:ind w:left="868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星期五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7E1349" w:rsidRDefault="00A86003">
            <w:pPr>
              <w:pStyle w:val="TableParagraph"/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A86003" w:rsidRPr="007E1349" w:rsidRDefault="008E7B04">
            <w:pPr>
              <w:pStyle w:val="TableParagraph"/>
              <w:ind w:left="407" w:right="3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7E1349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  <w:p w:rsidR="00A86003" w:rsidRPr="007E1349" w:rsidRDefault="00A168F0">
            <w:pPr>
              <w:pStyle w:val="TableParagraph"/>
              <w:spacing w:before="107"/>
              <w:ind w:left="412" w:right="3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星期六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6" w:space="0" w:color="000000"/>
            </w:tcBorders>
          </w:tcPr>
          <w:p w:rsidR="00A86003" w:rsidRPr="007E1349" w:rsidRDefault="00A86003">
            <w:pPr>
              <w:pStyle w:val="TableParagraph"/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A86003" w:rsidRPr="007E1349" w:rsidRDefault="008E7B04">
            <w:pPr>
              <w:pStyle w:val="TableParagraph"/>
              <w:ind w:left="825" w:right="75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7E1349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  <w:p w:rsidR="00A86003" w:rsidRPr="007E1349" w:rsidRDefault="00A168F0">
            <w:pPr>
              <w:pStyle w:val="TableParagraph"/>
              <w:spacing w:before="107"/>
              <w:ind w:left="825" w:right="74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星期日</w:t>
            </w:r>
          </w:p>
        </w:tc>
      </w:tr>
      <w:tr w:rsidR="00A86003" w:rsidRPr="007E1349" w:rsidTr="00F528A3">
        <w:trPr>
          <w:trHeight w:val="1309"/>
        </w:trPr>
        <w:tc>
          <w:tcPr>
            <w:tcW w:w="16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86003" w:rsidRPr="007E1349" w:rsidRDefault="00A168F0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08：20</w:t>
            </w:r>
          </w:p>
          <w:p w:rsidR="00A86003" w:rsidRPr="007E1349" w:rsidRDefault="00A168F0" w:rsidP="00F528A3">
            <w:pPr>
              <w:pStyle w:val="TableParagraph"/>
              <w:spacing w:line="240" w:lineRule="exact"/>
              <w:ind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:rsidR="00A86003" w:rsidRPr="007E1349" w:rsidRDefault="00A168F0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10：00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34E05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裁 判 制 度</w:t>
            </w:r>
          </w:p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性別平等教育</w:t>
            </w:r>
          </w:p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Futsal 足球規則第 1 章至第 4 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28A3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第 12 章</w:t>
            </w:r>
          </w:p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犯規及不正當行為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528A3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第 12 章</w:t>
            </w:r>
          </w:p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犯規及不正當行為</w:t>
            </w:r>
          </w:p>
        </w:tc>
      </w:tr>
      <w:tr w:rsidR="00A86003" w:rsidRPr="007E1349" w:rsidTr="00F528A3">
        <w:trPr>
          <w:trHeight w:val="565"/>
        </w:trPr>
        <w:tc>
          <w:tcPr>
            <w:tcW w:w="1634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86003" w:rsidRPr="007E1349" w:rsidRDefault="00A86003" w:rsidP="00F528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7E1349" w:rsidRDefault="00A168F0" w:rsidP="00F528A3">
            <w:pPr>
              <w:pStyle w:val="TableParagraph"/>
              <w:spacing w:before="118"/>
              <w:ind w:left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7E1349" w:rsidRDefault="00A168F0" w:rsidP="00F528A3">
            <w:pPr>
              <w:pStyle w:val="TableParagraph"/>
              <w:spacing w:before="118"/>
              <w:ind w:left="412" w:right="3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86003" w:rsidRPr="007E1349" w:rsidRDefault="00A168F0" w:rsidP="00F528A3">
            <w:pPr>
              <w:pStyle w:val="TableParagraph"/>
              <w:spacing w:before="118"/>
              <w:ind w:right="74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A86003" w:rsidRPr="007E1349" w:rsidTr="00F528A3">
        <w:trPr>
          <w:trHeight w:val="869"/>
        </w:trPr>
        <w:tc>
          <w:tcPr>
            <w:tcW w:w="1634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A86003" w:rsidRPr="007E1349" w:rsidRDefault="00A168F0" w:rsidP="00F528A3">
            <w:pPr>
              <w:pStyle w:val="TableParagraph"/>
              <w:spacing w:before="1"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10：20</w:t>
            </w:r>
          </w:p>
          <w:p w:rsidR="00A86003" w:rsidRPr="007E1349" w:rsidRDefault="00A168F0" w:rsidP="00F528A3">
            <w:pPr>
              <w:pStyle w:val="TableParagraph"/>
              <w:spacing w:line="240" w:lineRule="exact"/>
              <w:ind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:rsidR="00A86003" w:rsidRPr="007E1349" w:rsidRDefault="00A168F0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12：00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A3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第5 章至第 6 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A3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Futsa足球規則</w:t>
            </w:r>
          </w:p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第 13 章至第 14 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03" w:rsidRPr="007E1349" w:rsidRDefault="00A168F0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528A3">
              <w:rPr>
                <w:rFonts w:ascii="標楷體" w:eastAsia="標楷體" w:hAnsi="標楷體"/>
                <w:sz w:val="24"/>
                <w:szCs w:val="24"/>
              </w:rPr>
              <w:t>體能測驗介紹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判例研討及筆試測驗檢討</w:t>
            </w:r>
          </w:p>
        </w:tc>
      </w:tr>
      <w:tr w:rsidR="00F528A3" w:rsidRPr="007E1349" w:rsidTr="00F528A3">
        <w:trPr>
          <w:trHeight w:val="529"/>
        </w:trPr>
        <w:tc>
          <w:tcPr>
            <w:tcW w:w="163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2A37D5">
            <w:pPr>
              <w:pStyle w:val="TableParagraph"/>
              <w:spacing w:before="118"/>
              <w:ind w:left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2A37D5">
            <w:pPr>
              <w:pStyle w:val="TableParagraph"/>
              <w:spacing w:before="118"/>
              <w:ind w:left="412" w:right="3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28A3" w:rsidRPr="007E1349" w:rsidRDefault="00F528A3" w:rsidP="002A37D5">
            <w:pPr>
              <w:pStyle w:val="TableParagraph"/>
              <w:spacing w:before="118"/>
              <w:ind w:right="74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F528A3" w:rsidRPr="007E1349" w:rsidTr="00F528A3">
        <w:trPr>
          <w:trHeight w:val="481"/>
        </w:trPr>
        <w:tc>
          <w:tcPr>
            <w:tcW w:w="1634" w:type="dxa"/>
            <w:vMerge w:val="restart"/>
            <w:tcBorders>
              <w:right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12：00</w:t>
            </w:r>
          </w:p>
          <w:p w:rsidR="00F528A3" w:rsidRPr="007E1349" w:rsidRDefault="00F528A3" w:rsidP="00F528A3">
            <w:pPr>
              <w:pStyle w:val="TableParagraph"/>
              <w:spacing w:line="240" w:lineRule="exact"/>
              <w:ind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:rsidR="00F528A3" w:rsidRPr="007E1349" w:rsidRDefault="00F528A3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13：00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pStyle w:val="TableParagraph"/>
              <w:tabs>
                <w:tab w:val="left" w:pos="499"/>
              </w:tabs>
              <w:ind w:left="5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pStyle w:val="TableParagraph"/>
              <w:tabs>
                <w:tab w:val="left" w:pos="499"/>
              </w:tabs>
              <w:ind w:left="5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pStyle w:val="TableParagraph"/>
              <w:tabs>
                <w:tab w:val="left" w:pos="518"/>
              </w:tabs>
              <w:ind w:left="7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</w:tr>
      <w:tr w:rsidR="00F528A3" w:rsidRPr="007E1349" w:rsidTr="00F528A3">
        <w:trPr>
          <w:trHeight w:val="503"/>
        </w:trPr>
        <w:tc>
          <w:tcPr>
            <w:tcW w:w="163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A3" w:rsidRPr="007E1349" w:rsidRDefault="00F528A3">
            <w:pPr>
              <w:pStyle w:val="TableParagraph"/>
              <w:spacing w:before="114"/>
              <w:ind w:left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A3" w:rsidRPr="007E1349" w:rsidRDefault="00F528A3">
            <w:pPr>
              <w:pStyle w:val="TableParagraph"/>
              <w:spacing w:before="114"/>
              <w:ind w:left="411" w:right="3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</w:tcBorders>
          </w:tcPr>
          <w:p w:rsidR="00F528A3" w:rsidRPr="007E1349" w:rsidRDefault="00F528A3">
            <w:pPr>
              <w:pStyle w:val="TableParagraph"/>
              <w:spacing w:before="114"/>
              <w:ind w:left="825" w:right="74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</w:tr>
      <w:tr w:rsidR="00F528A3" w:rsidRPr="007E1349" w:rsidTr="00F528A3">
        <w:trPr>
          <w:trHeight w:val="1026"/>
        </w:trPr>
        <w:tc>
          <w:tcPr>
            <w:tcW w:w="1634" w:type="dxa"/>
            <w:vMerge w:val="restart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13：00</w:t>
            </w:r>
          </w:p>
          <w:p w:rsidR="00F528A3" w:rsidRPr="007E1349" w:rsidRDefault="00F528A3" w:rsidP="00F528A3">
            <w:pPr>
              <w:pStyle w:val="TableParagraph"/>
              <w:spacing w:line="240" w:lineRule="exact"/>
              <w:ind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:rsidR="00F528A3" w:rsidRPr="007E1349" w:rsidRDefault="00F528A3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14：40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28A3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F528A3" w:rsidRPr="007E1349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第 7 章至第 10 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28A3" w:rsidRDefault="00F528A3" w:rsidP="00F528A3">
            <w:pPr>
              <w:pStyle w:val="TableParagraph"/>
              <w:spacing w:line="400" w:lineRule="exact"/>
              <w:ind w:left="241" w:right="192" w:firstLine="1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F528A3" w:rsidRPr="007E1349" w:rsidRDefault="00F528A3" w:rsidP="00F528A3">
            <w:pPr>
              <w:pStyle w:val="TableParagraph"/>
              <w:spacing w:line="400" w:lineRule="exact"/>
              <w:ind w:left="241" w:right="192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第 15 章至第 17 章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528A3" w:rsidRPr="007E1349" w:rsidRDefault="00F528A3" w:rsidP="00F528A3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裁判實務操作</w:t>
            </w:r>
          </w:p>
        </w:tc>
      </w:tr>
      <w:tr w:rsidR="00F528A3" w:rsidRPr="007E1349" w:rsidTr="00F528A3">
        <w:trPr>
          <w:trHeight w:val="458"/>
        </w:trPr>
        <w:tc>
          <w:tcPr>
            <w:tcW w:w="1634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336436">
            <w:pPr>
              <w:pStyle w:val="TableParagraph"/>
              <w:spacing w:before="118"/>
              <w:ind w:left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336436">
            <w:pPr>
              <w:pStyle w:val="TableParagraph"/>
              <w:spacing w:before="118"/>
              <w:ind w:left="412" w:right="3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528A3" w:rsidRPr="007E1349" w:rsidRDefault="00F528A3" w:rsidP="00336436">
            <w:pPr>
              <w:pStyle w:val="TableParagraph"/>
              <w:spacing w:before="118"/>
              <w:ind w:right="74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F528A3" w:rsidRPr="007E1349" w:rsidTr="00F528A3">
        <w:trPr>
          <w:trHeight w:val="1028"/>
        </w:trPr>
        <w:tc>
          <w:tcPr>
            <w:tcW w:w="1634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A3" w:rsidRPr="007E1349" w:rsidRDefault="00F528A3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15：00</w:t>
            </w:r>
          </w:p>
          <w:p w:rsidR="00F528A3" w:rsidRPr="007E1349" w:rsidRDefault="00F528A3" w:rsidP="00F528A3">
            <w:pPr>
              <w:pStyle w:val="TableParagraph"/>
              <w:spacing w:line="240" w:lineRule="exact"/>
              <w:ind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:rsidR="00F528A3" w:rsidRPr="007E1349" w:rsidRDefault="00F528A3" w:rsidP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16：40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8A3" w:rsidRPr="007E1349" w:rsidRDefault="00F528A3" w:rsidP="00F528A3">
            <w:pPr>
              <w:pStyle w:val="TableParagraph"/>
              <w:spacing w:line="400" w:lineRule="exact"/>
              <w:ind w:left="233" w:right="180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裁判助理裁判信號、</w:t>
            </w:r>
          </w:p>
          <w:p w:rsidR="00F528A3" w:rsidRPr="007E1349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哨音、手勢訓練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8A3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裁判實務訓練</w:t>
            </w:r>
          </w:p>
          <w:p w:rsidR="00F528A3" w:rsidRPr="007E1349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臨場分組實習</w:t>
            </w:r>
          </w:p>
        </w:tc>
        <w:tc>
          <w:tcPr>
            <w:tcW w:w="2697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 w:rsidR="00F528A3" w:rsidRPr="007E1349" w:rsidRDefault="00F528A3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F528A3" w:rsidRPr="007E1349" w:rsidRDefault="00F528A3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F528A3" w:rsidRPr="007E1349" w:rsidRDefault="00F528A3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F528A3" w:rsidRPr="007E1349" w:rsidRDefault="00F528A3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F528A3" w:rsidRPr="007E1349" w:rsidRDefault="00F528A3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F528A3" w:rsidRPr="007E1349" w:rsidRDefault="00F528A3">
            <w:pPr>
              <w:pStyle w:val="TableParagraph"/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F528A3" w:rsidRPr="007E1349" w:rsidRDefault="00F528A3">
            <w:pPr>
              <w:pStyle w:val="TableParagraph"/>
              <w:ind w:left="825" w:right="74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快樂賦歸</w:t>
            </w:r>
          </w:p>
        </w:tc>
      </w:tr>
      <w:tr w:rsidR="00F528A3" w:rsidRPr="007E1349" w:rsidTr="00F528A3">
        <w:trPr>
          <w:trHeight w:val="512"/>
        </w:trPr>
        <w:tc>
          <w:tcPr>
            <w:tcW w:w="163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28A3" w:rsidRPr="007E1349" w:rsidRDefault="00F528A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8A3" w:rsidRPr="007E1349" w:rsidRDefault="00F528A3" w:rsidP="002C6F85">
            <w:pPr>
              <w:pStyle w:val="TableParagraph"/>
              <w:spacing w:before="118"/>
              <w:ind w:left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8A3" w:rsidRPr="007E1349" w:rsidRDefault="00F528A3" w:rsidP="002C6F85">
            <w:pPr>
              <w:pStyle w:val="TableParagraph"/>
              <w:spacing w:before="118"/>
              <w:ind w:left="412" w:right="3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7" w:type="dxa"/>
            <w:vMerge/>
            <w:tcBorders>
              <w:top w:val="nil"/>
              <w:left w:val="single" w:sz="4" w:space="0" w:color="000000"/>
            </w:tcBorders>
          </w:tcPr>
          <w:p w:rsidR="00F528A3" w:rsidRPr="007E1349" w:rsidRDefault="00F528A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528A3" w:rsidRPr="007E1349" w:rsidTr="00F528A3">
        <w:trPr>
          <w:trHeight w:val="1267"/>
        </w:trPr>
        <w:tc>
          <w:tcPr>
            <w:tcW w:w="163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528A3" w:rsidRPr="007E1349" w:rsidRDefault="00F528A3">
            <w:pPr>
              <w:pStyle w:val="TableParagraph"/>
              <w:spacing w:before="246"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16：40</w:t>
            </w:r>
          </w:p>
          <w:p w:rsidR="00F528A3" w:rsidRPr="007E1349" w:rsidRDefault="00F528A3">
            <w:pPr>
              <w:pStyle w:val="TableParagraph"/>
              <w:spacing w:line="240" w:lineRule="exact"/>
              <w:ind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:rsidR="00F528A3" w:rsidRPr="007E1349" w:rsidRDefault="00F528A3">
            <w:pPr>
              <w:pStyle w:val="TableParagraph"/>
              <w:spacing w:line="288" w:lineRule="exact"/>
              <w:ind w:left="404" w:right="3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17：30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8A3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踢球入場球門球/</w:t>
            </w:r>
          </w:p>
          <w:p w:rsidR="00F528A3" w:rsidRPr="007E1349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528A3">
              <w:rPr>
                <w:rFonts w:ascii="標楷體" w:eastAsia="標楷體" w:hAnsi="標楷體"/>
                <w:sz w:val="24"/>
                <w:szCs w:val="24"/>
              </w:rPr>
              <w:t>角球</w:t>
            </w:r>
            <w:r w:rsidRPr="007E1349">
              <w:rPr>
                <w:rFonts w:ascii="標楷體" w:eastAsia="標楷體" w:hAnsi="標楷體"/>
                <w:sz w:val="24"/>
                <w:szCs w:val="24"/>
              </w:rPr>
              <w:t>位置與移動</w:t>
            </w:r>
          </w:p>
          <w:p w:rsidR="00F528A3" w:rsidRPr="007E1349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團隊合作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8A3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裁判實務訓練</w:t>
            </w:r>
          </w:p>
          <w:p w:rsidR="00F528A3" w:rsidRPr="007E1349" w:rsidRDefault="00F528A3" w:rsidP="00F528A3">
            <w:pPr>
              <w:pStyle w:val="TableParagraph"/>
              <w:spacing w:line="400" w:lineRule="exact"/>
              <w:ind w:left="233" w:right="180"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臨場分組實習</w:t>
            </w:r>
          </w:p>
        </w:tc>
        <w:tc>
          <w:tcPr>
            <w:tcW w:w="2697" w:type="dxa"/>
            <w:vMerge/>
            <w:tcBorders>
              <w:top w:val="nil"/>
              <w:left w:val="single" w:sz="4" w:space="0" w:color="000000"/>
            </w:tcBorders>
          </w:tcPr>
          <w:p w:rsidR="00F528A3" w:rsidRPr="007E1349" w:rsidRDefault="00F528A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528A3" w:rsidRPr="007E1349" w:rsidTr="00F528A3">
        <w:trPr>
          <w:trHeight w:val="405"/>
        </w:trPr>
        <w:tc>
          <w:tcPr>
            <w:tcW w:w="1634" w:type="dxa"/>
            <w:vMerge/>
            <w:tcBorders>
              <w:top w:val="nil"/>
              <w:right w:val="single" w:sz="4" w:space="0" w:color="000000"/>
            </w:tcBorders>
          </w:tcPr>
          <w:p w:rsidR="00F528A3" w:rsidRPr="007E1349" w:rsidRDefault="00F528A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8A3" w:rsidRPr="007E1349" w:rsidRDefault="00F528A3" w:rsidP="0095429D">
            <w:pPr>
              <w:pStyle w:val="TableParagraph"/>
              <w:spacing w:before="118"/>
              <w:ind w:left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8A3" w:rsidRPr="007E1349" w:rsidRDefault="00F528A3" w:rsidP="0095429D">
            <w:pPr>
              <w:pStyle w:val="TableParagraph"/>
              <w:spacing w:before="118"/>
              <w:ind w:left="412" w:right="3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E1349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697" w:type="dxa"/>
            <w:vMerge/>
            <w:tcBorders>
              <w:top w:val="nil"/>
              <w:left w:val="single" w:sz="4" w:space="0" w:color="000000"/>
            </w:tcBorders>
          </w:tcPr>
          <w:p w:rsidR="00F528A3" w:rsidRPr="007E1349" w:rsidRDefault="00F528A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A86003" w:rsidRPr="00F84C18" w:rsidRDefault="00A86003">
      <w:pPr>
        <w:rPr>
          <w:rFonts w:ascii="標楷體" w:eastAsia="標楷體" w:hAnsi="標楷體"/>
          <w:sz w:val="28"/>
          <w:szCs w:val="28"/>
        </w:rPr>
        <w:sectPr w:rsidR="00A86003" w:rsidRPr="00F84C18">
          <w:pgSz w:w="11900" w:h="16840"/>
          <w:pgMar w:top="1020" w:right="940" w:bottom="280" w:left="980" w:header="720" w:footer="720" w:gutter="0"/>
          <w:cols w:space="720"/>
        </w:sectPr>
      </w:pPr>
    </w:p>
    <w:p w:rsidR="00A86003" w:rsidRPr="00B0200D" w:rsidRDefault="00A168F0" w:rsidP="00A168F0">
      <w:pPr>
        <w:spacing w:before="64"/>
        <w:ind w:left="1829" w:right="1875"/>
        <w:jc w:val="center"/>
        <w:rPr>
          <w:rFonts w:ascii="標楷體" w:eastAsia="標楷體" w:hAnsi="標楷體"/>
          <w:sz w:val="32"/>
          <w:szCs w:val="32"/>
        </w:rPr>
      </w:pPr>
      <w:r w:rsidRPr="00B0200D">
        <w:rPr>
          <w:rFonts w:ascii="標楷體" w:eastAsia="標楷體" w:hAnsi="標楷體"/>
          <w:sz w:val="32"/>
          <w:szCs w:val="32"/>
        </w:rPr>
        <w:lastRenderedPageBreak/>
        <w:t>108 年 Futsal C 級足球裁判講習會報名表</w:t>
      </w: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960"/>
        <w:gridCol w:w="1276"/>
        <w:gridCol w:w="992"/>
        <w:gridCol w:w="428"/>
        <w:gridCol w:w="284"/>
        <w:gridCol w:w="848"/>
        <w:gridCol w:w="428"/>
        <w:gridCol w:w="2546"/>
      </w:tblGrid>
      <w:tr w:rsidR="00A86003" w:rsidRPr="00F84C18">
        <w:trPr>
          <w:trHeight w:val="1002"/>
        </w:trPr>
        <w:tc>
          <w:tcPr>
            <w:tcW w:w="902" w:type="dxa"/>
            <w:tcBorders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8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ind w:left="150" w:right="1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23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168F0">
            <w:pPr>
              <w:pStyle w:val="TableParagraph"/>
              <w:spacing w:before="144" w:line="244" w:lineRule="auto"/>
              <w:ind w:left="241" w:right="180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</w:tc>
        <w:tc>
          <w:tcPr>
            <w:tcW w:w="4534" w:type="dxa"/>
            <w:gridSpan w:val="5"/>
            <w:tcBorders>
              <w:left w:val="single" w:sz="4" w:space="0" w:color="000000"/>
              <w:bottom w:val="single" w:sz="6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03" w:rsidRPr="00F84C18">
        <w:trPr>
          <w:trHeight w:val="980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12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spacing w:before="1"/>
              <w:ind w:left="150" w:right="1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168F0">
            <w:pPr>
              <w:pStyle w:val="TableParagraph"/>
              <w:spacing w:before="134" w:line="244" w:lineRule="auto"/>
              <w:ind w:left="241" w:right="184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168F0">
            <w:pPr>
              <w:pStyle w:val="TableParagraph"/>
              <w:spacing w:before="134" w:line="244" w:lineRule="auto"/>
              <w:ind w:left="517" w:right="188" w:hanging="280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03" w:rsidRPr="00F84C18">
        <w:trPr>
          <w:trHeight w:val="138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168F0">
            <w:pPr>
              <w:pStyle w:val="TableParagraph"/>
              <w:spacing w:before="130" w:line="244" w:lineRule="auto"/>
              <w:ind w:left="170" w:right="1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ind w:left="193" w:right="1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52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03" w:rsidRPr="00F84C18">
        <w:trPr>
          <w:trHeight w:val="972"/>
        </w:trPr>
        <w:tc>
          <w:tcPr>
            <w:tcW w:w="28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8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spacing w:before="1"/>
              <w:ind w:left="870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80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F84C18" w:rsidRDefault="00A86003">
            <w:pPr>
              <w:pStyle w:val="TableParagraph"/>
              <w:spacing w:before="4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tabs>
                <w:tab w:val="left" w:pos="1427"/>
                <w:tab w:val="left" w:pos="1792"/>
              </w:tabs>
              <w:spacing w:before="1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郵遞區號(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F84C18">
              <w:rPr>
                <w:rFonts w:ascii="標楷體" w:eastAsia="標楷體" w:hAnsi="標楷體"/>
                <w:spacing w:val="-3"/>
                <w:sz w:val="28"/>
                <w:szCs w:val="28"/>
              </w:rPr>
              <w:t>-</w:t>
            </w:r>
            <w:r w:rsidRPr="00F84C18">
              <w:rPr>
                <w:rFonts w:ascii="標楷體" w:eastAsia="標楷體" w:hAnsi="標楷體"/>
                <w:spacing w:val="-3"/>
                <w:sz w:val="28"/>
                <w:szCs w:val="28"/>
                <w:u w:val="single"/>
              </w:rPr>
              <w:t xml:space="preserve"> </w:t>
            </w:r>
            <w:r w:rsidRPr="00F84C18">
              <w:rPr>
                <w:rFonts w:ascii="標楷體" w:eastAsia="標楷體" w:hAnsi="標楷體"/>
                <w:spacing w:val="-3"/>
                <w:sz w:val="28"/>
                <w:szCs w:val="28"/>
                <w:u w:val="single"/>
              </w:rPr>
              <w:tab/>
            </w:r>
            <w:r w:rsidRPr="00F84C1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86003" w:rsidRPr="00F84C18">
        <w:trPr>
          <w:trHeight w:val="1357"/>
        </w:trPr>
        <w:tc>
          <w:tcPr>
            <w:tcW w:w="28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5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ind w:left="870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80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F84C18" w:rsidRDefault="00A168F0">
            <w:pPr>
              <w:pStyle w:val="TableParagraph"/>
              <w:spacing w:before="122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□同戶籍地址</w:t>
            </w:r>
          </w:p>
          <w:p w:rsidR="00A86003" w:rsidRPr="00F84C18" w:rsidRDefault="00A168F0">
            <w:pPr>
              <w:pStyle w:val="TableParagraph"/>
              <w:tabs>
                <w:tab w:val="left" w:pos="2608"/>
                <w:tab w:val="left" w:pos="2968"/>
              </w:tabs>
              <w:spacing w:before="9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r w:rsidRPr="00F84C18">
              <w:rPr>
                <w:rFonts w:ascii="標楷體" w:eastAsia="標楷體" w:hAnsi="標楷體"/>
                <w:spacing w:val="-14"/>
                <w:sz w:val="28"/>
                <w:szCs w:val="28"/>
              </w:rPr>
              <w:t xml:space="preserve"> </w:t>
            </w:r>
            <w:r w:rsidRPr="00F84C18">
              <w:rPr>
                <w:rFonts w:ascii="標楷體" w:eastAsia="標楷體" w:hAnsi="標楷體"/>
                <w:sz w:val="28"/>
                <w:szCs w:val="28"/>
              </w:rPr>
              <w:t>郵遞區號(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F84C1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F84C1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86003" w:rsidRPr="00F84C18">
        <w:trPr>
          <w:trHeight w:val="1373"/>
        </w:trPr>
        <w:tc>
          <w:tcPr>
            <w:tcW w:w="28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13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ind w:left="450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寄送裁判證地址</w:t>
            </w:r>
          </w:p>
        </w:tc>
        <w:tc>
          <w:tcPr>
            <w:tcW w:w="680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F84C18" w:rsidRDefault="00A86003">
            <w:pPr>
              <w:pStyle w:val="TableParagraph"/>
              <w:spacing w:before="8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spacing w:before="1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□同戶籍地址 □同通訊地址</w:t>
            </w:r>
          </w:p>
          <w:p w:rsidR="00A86003" w:rsidRPr="00F84C18" w:rsidRDefault="00A168F0">
            <w:pPr>
              <w:pStyle w:val="TableParagraph"/>
              <w:tabs>
                <w:tab w:val="left" w:pos="2608"/>
                <w:tab w:val="left" w:pos="2968"/>
              </w:tabs>
              <w:spacing w:before="8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r w:rsidRPr="00F84C18">
              <w:rPr>
                <w:rFonts w:ascii="標楷體" w:eastAsia="標楷體" w:hAnsi="標楷體"/>
                <w:spacing w:val="-14"/>
                <w:sz w:val="28"/>
                <w:szCs w:val="28"/>
              </w:rPr>
              <w:t xml:space="preserve"> </w:t>
            </w:r>
            <w:r w:rsidRPr="00F84C18">
              <w:rPr>
                <w:rFonts w:ascii="標楷體" w:eastAsia="標楷體" w:hAnsi="標楷體"/>
                <w:sz w:val="28"/>
                <w:szCs w:val="28"/>
              </w:rPr>
              <w:t>郵遞區號(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F84C1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84C1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F84C1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86003" w:rsidRPr="00F84C18">
        <w:trPr>
          <w:trHeight w:val="1400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6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spacing w:before="1" w:line="244" w:lineRule="auto"/>
              <w:ind w:left="170" w:right="136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11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ind w:left="191" w:right="1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spacing w:before="11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ind w:left="3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F84C18" w:rsidRDefault="00A168F0">
            <w:pPr>
              <w:pStyle w:val="TableParagraph"/>
              <w:spacing w:before="142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(O)：</w:t>
            </w:r>
          </w:p>
          <w:p w:rsidR="00A86003" w:rsidRPr="00F84C18" w:rsidRDefault="00A168F0">
            <w:pPr>
              <w:pStyle w:val="TableParagraph"/>
              <w:spacing w:before="9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(H)：</w:t>
            </w:r>
          </w:p>
          <w:p w:rsidR="00A86003" w:rsidRPr="00F84C18" w:rsidRDefault="00A168F0">
            <w:pPr>
              <w:pStyle w:val="TableParagraph"/>
              <w:spacing w:before="8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A86003" w:rsidRPr="00F84C18" w:rsidTr="00A168F0">
        <w:trPr>
          <w:trHeight w:val="4451"/>
        </w:trPr>
        <w:tc>
          <w:tcPr>
            <w:tcW w:w="902" w:type="dxa"/>
            <w:tcBorders>
              <w:top w:val="single" w:sz="6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spacing w:line="244" w:lineRule="auto"/>
              <w:ind w:left="170" w:right="136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足球簡歷</w:t>
            </w:r>
          </w:p>
        </w:tc>
        <w:tc>
          <w:tcPr>
            <w:tcW w:w="4656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A86003" w:rsidRPr="00F84C18" w:rsidRDefault="00A168F0">
            <w:pPr>
              <w:pStyle w:val="TableParagraph"/>
              <w:spacing w:before="220" w:line="244" w:lineRule="auto"/>
              <w:ind w:left="305" w:right="2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C18">
              <w:rPr>
                <w:rFonts w:ascii="標楷體" w:eastAsia="標楷體" w:hAnsi="標楷體"/>
                <w:sz w:val="28"/>
                <w:szCs w:val="28"/>
              </w:rPr>
              <w:t>一吋相片浮貼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A86003" w:rsidRPr="00F84C18" w:rsidRDefault="00A8600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6003" w:rsidRPr="00F84C18" w:rsidRDefault="00A168F0" w:rsidP="00A168F0">
      <w:pPr>
        <w:pStyle w:val="1"/>
        <w:keepNext/>
        <w:ind w:left="153"/>
        <w:rPr>
          <w:rFonts w:ascii="標楷體" w:eastAsia="標楷體" w:hAnsi="標楷體"/>
        </w:rPr>
      </w:pPr>
      <w:r w:rsidRPr="00F84C18">
        <w:rPr>
          <w:rFonts w:ascii="標楷體" w:eastAsia="標楷體" w:hAnsi="標楷體"/>
        </w:rPr>
        <w:br/>
        <w:t>膳食： □葷 □素</w:t>
      </w:r>
    </w:p>
    <w:sectPr w:rsidR="00A86003" w:rsidRPr="00F84C18">
      <w:pgSz w:w="11900" w:h="16840"/>
      <w:pgMar w:top="1140" w:right="9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1B" w:rsidRDefault="00557B1B" w:rsidP="00557B1B">
      <w:r>
        <w:separator/>
      </w:r>
    </w:p>
  </w:endnote>
  <w:endnote w:type="continuationSeparator" w:id="0">
    <w:p w:rsidR="00557B1B" w:rsidRDefault="00557B1B" w:rsidP="0055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1B" w:rsidRDefault="00557B1B" w:rsidP="00557B1B">
      <w:r>
        <w:separator/>
      </w:r>
    </w:p>
  </w:footnote>
  <w:footnote w:type="continuationSeparator" w:id="0">
    <w:p w:rsidR="00557B1B" w:rsidRDefault="00557B1B" w:rsidP="0055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3"/>
    <w:rsid w:val="000910CE"/>
    <w:rsid w:val="001049C5"/>
    <w:rsid w:val="00251C88"/>
    <w:rsid w:val="003612FB"/>
    <w:rsid w:val="004E2376"/>
    <w:rsid w:val="00557B1B"/>
    <w:rsid w:val="0058069B"/>
    <w:rsid w:val="007E1349"/>
    <w:rsid w:val="007F4BF9"/>
    <w:rsid w:val="008A7C2F"/>
    <w:rsid w:val="008C4095"/>
    <w:rsid w:val="008E7B04"/>
    <w:rsid w:val="00A168F0"/>
    <w:rsid w:val="00A42B2F"/>
    <w:rsid w:val="00A86003"/>
    <w:rsid w:val="00AA2C1A"/>
    <w:rsid w:val="00AE23D4"/>
    <w:rsid w:val="00B0200D"/>
    <w:rsid w:val="00CE181C"/>
    <w:rsid w:val="00D248AB"/>
    <w:rsid w:val="00D34E05"/>
    <w:rsid w:val="00F528A3"/>
    <w:rsid w:val="00F84C18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2FBB4-540F-45CB-B403-893BE3C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32"/>
      <w:ind w:left="15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88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semiHidden/>
    <w:rsid w:val="007F4BF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7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7B1B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557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7B1B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hkjh.cyc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e-mail&#3326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2019-09-22T23:49:00Z</dcterms:created>
  <dcterms:modified xsi:type="dcterms:W3CDTF">2019-09-26T09:38:00Z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2019-08-12T00:00:00Z</vt:filetime>
  </property>
</Properties>
</file>